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2B" w:rsidRPr="003D252B" w:rsidRDefault="009148EE" w:rsidP="003D252B">
      <w:pPr>
        <w:spacing w:before="100" w:beforeAutospacing="1" w:after="100" w:afterAutospacing="1" w:line="240" w:lineRule="auto"/>
        <w:jc w:val="center"/>
        <w:rPr>
          <w:rFonts w:ascii="Times New Roman" w:eastAsia="Times New Roman" w:hAnsi="Times New Roman" w:cs="Times New Roman"/>
          <w:color w:val="333333"/>
          <w:sz w:val="21"/>
          <w:szCs w:val="21"/>
        </w:rPr>
      </w:pPr>
      <w:r>
        <w:rPr>
          <w:rFonts w:ascii="Times New Roman" w:eastAsia="Times New Roman" w:hAnsi="Times New Roman" w:cs="Times New Roman"/>
          <w:b/>
          <w:bCs/>
          <w:smallCaps/>
          <w:color w:val="333333"/>
          <w:sz w:val="28"/>
          <w:szCs w:val="28"/>
        </w:rPr>
        <w:t xml:space="preserve">Green Valley Baptist Church </w:t>
      </w:r>
      <w:r w:rsidR="003D252B" w:rsidRPr="003D252B">
        <w:rPr>
          <w:rFonts w:ascii="Times New Roman" w:eastAsia="Times New Roman" w:hAnsi="Times New Roman" w:cs="Times New Roman"/>
          <w:b/>
          <w:bCs/>
          <w:smallCaps/>
          <w:color w:val="333333"/>
          <w:sz w:val="28"/>
          <w:szCs w:val="28"/>
        </w:rPr>
        <w:t>Mission Statement</w:t>
      </w:r>
    </w:p>
    <w:p w:rsidR="003D252B" w:rsidRPr="003D252B" w:rsidRDefault="003D252B" w:rsidP="003D252B">
      <w:pPr>
        <w:spacing w:before="100" w:beforeAutospacing="1" w:after="100" w:afterAutospacing="1" w:line="240" w:lineRule="auto"/>
        <w:jc w:val="center"/>
        <w:rPr>
          <w:rFonts w:ascii="Times New Roman" w:eastAsia="Times New Roman" w:hAnsi="Times New Roman" w:cs="Times New Roman"/>
          <w:color w:val="333333"/>
          <w:sz w:val="21"/>
          <w:szCs w:val="21"/>
        </w:rPr>
      </w:pPr>
      <w:r w:rsidRPr="003D252B">
        <w:rPr>
          <w:rFonts w:ascii="Times New Roman" w:eastAsia="Times New Roman" w:hAnsi="Times New Roman" w:cs="Times New Roman"/>
          <w:smallCaps/>
          <w:color w:val="333333"/>
          <w:sz w:val="21"/>
          <w:szCs w:val="21"/>
        </w:rPr>
        <w:t> </w:t>
      </w:r>
    </w:p>
    <w:p w:rsidR="003D252B" w:rsidRPr="003D252B" w:rsidRDefault="003D252B" w:rsidP="003D252B">
      <w:pPr>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3D252B">
        <w:rPr>
          <w:rFonts w:ascii="Times New Roman" w:eastAsia="Times New Roman" w:hAnsi="Times New Roman" w:cs="Times New Roman"/>
          <w:b/>
          <w:bCs/>
          <w:color w:val="231D0A"/>
          <w:sz w:val="24"/>
          <w:szCs w:val="24"/>
        </w:rPr>
        <w:t>CALLING</w:t>
      </w:r>
      <w:r w:rsidRPr="003D252B">
        <w:rPr>
          <w:rFonts w:ascii="Times New Roman" w:eastAsia="Times New Roman" w:hAnsi="Times New Roman" w:cs="Times New Roman"/>
          <w:color w:val="231D0A"/>
          <w:sz w:val="24"/>
          <w:szCs w:val="24"/>
        </w:rPr>
        <w:t xml:space="preserve"> - We are called, by Holy Scripture and the Holy Spirit, to challenge all people to be fully devoted followers of Christ.  Our calling includes both introduction to and encouragement to remain in a life of full devotion to Jesus Christ. (Colossians 3:17.)  We are charged with encouraging, equipping, serving and sustaining Christians.  We do this by directly instilling our Christian philosophies, values, missions and goals in church members.</w:t>
      </w:r>
      <w:hyperlink r:id="rId6" w:anchor="_ftn1" w:history="1">
        <w:r w:rsidRPr="003D252B">
          <w:rPr>
            <w:rFonts w:ascii="Times New Roman" w:eastAsia="Times New Roman" w:hAnsi="Times New Roman" w:cs="Times New Roman"/>
            <w:color w:val="231D0A"/>
            <w:sz w:val="24"/>
            <w:szCs w:val="24"/>
            <w:u w:val="single"/>
          </w:rPr>
          <w:t>[1]</w:t>
        </w:r>
      </w:hyperlink>
      <w:r w:rsidRPr="003D252B">
        <w:rPr>
          <w:rFonts w:ascii="Times New Roman" w:eastAsia="Times New Roman" w:hAnsi="Times New Roman" w:cs="Times New Roman"/>
          <w:color w:val="231D0A"/>
          <w:sz w:val="24"/>
          <w:szCs w:val="24"/>
        </w:rPr>
        <w:t>  Liturgical religious activities (</w:t>
      </w:r>
      <w:r w:rsidRPr="003D252B">
        <w:rPr>
          <w:rFonts w:ascii="Times New Roman" w:eastAsia="Times New Roman" w:hAnsi="Times New Roman" w:cs="Times New Roman"/>
          <w:i/>
          <w:iCs/>
          <w:color w:val="231D0A"/>
          <w:sz w:val="24"/>
          <w:szCs w:val="24"/>
        </w:rPr>
        <w:t>e.g.</w:t>
      </w:r>
      <w:r w:rsidRPr="003D252B">
        <w:rPr>
          <w:rFonts w:ascii="Times New Roman" w:eastAsia="Times New Roman" w:hAnsi="Times New Roman" w:cs="Times New Roman"/>
          <w:color w:val="231D0A"/>
          <w:sz w:val="24"/>
          <w:szCs w:val="24"/>
        </w:rPr>
        <w:t xml:space="preserve"> preaching, worship services, Bible instruction, communion, baptism), as well as non-liturgical religious activities (</w:t>
      </w:r>
      <w:r w:rsidRPr="003D252B">
        <w:rPr>
          <w:rFonts w:ascii="Times New Roman" w:eastAsia="Times New Roman" w:hAnsi="Times New Roman" w:cs="Times New Roman"/>
          <w:i/>
          <w:iCs/>
          <w:color w:val="231D0A"/>
          <w:sz w:val="24"/>
          <w:szCs w:val="24"/>
        </w:rPr>
        <w:t>e.g.</w:t>
      </w:r>
      <w:r w:rsidRPr="003D252B">
        <w:rPr>
          <w:rFonts w:ascii="Times New Roman" w:eastAsia="Times New Roman" w:hAnsi="Times New Roman" w:cs="Times New Roman"/>
          <w:color w:val="231D0A"/>
          <w:sz w:val="24"/>
          <w:szCs w:val="24"/>
        </w:rPr>
        <w:t xml:space="preserve"> mentorship, service opportunities, events, community involvement) all serve as methods that </w:t>
      </w:r>
      <w:r w:rsidR="002320E0">
        <w:rPr>
          <w:rFonts w:ascii="Times New Roman" w:eastAsia="Times New Roman" w:hAnsi="Times New Roman" w:cs="Times New Roman"/>
          <w:color w:val="231D0A"/>
          <w:sz w:val="24"/>
          <w:szCs w:val="24"/>
        </w:rPr>
        <w:t xml:space="preserve">Green Valley Baptist Church </w:t>
      </w:r>
      <w:r w:rsidRPr="003D252B">
        <w:rPr>
          <w:rFonts w:ascii="Times New Roman" w:eastAsia="Times New Roman" w:hAnsi="Times New Roman" w:cs="Times New Roman"/>
          <w:color w:val="231D0A"/>
          <w:sz w:val="24"/>
          <w:szCs w:val="24"/>
        </w:rPr>
        <w:t>utilizes to instill our religious values and beliefs, both expressly and by example.</w:t>
      </w:r>
      <w:hyperlink r:id="rId7" w:anchor="_ftn2" w:history="1">
        <w:r w:rsidRPr="003D252B">
          <w:rPr>
            <w:rFonts w:ascii="Times New Roman" w:eastAsia="Times New Roman" w:hAnsi="Times New Roman" w:cs="Times New Roman"/>
            <w:color w:val="231D0A"/>
            <w:sz w:val="24"/>
            <w:szCs w:val="24"/>
            <w:u w:val="single"/>
          </w:rPr>
          <w:t>[2]</w:t>
        </w:r>
      </w:hyperlink>
      <w:r w:rsidRPr="003D252B">
        <w:rPr>
          <w:rFonts w:ascii="Times New Roman" w:eastAsia="Times New Roman" w:hAnsi="Times New Roman" w:cs="Times New Roman"/>
          <w:color w:val="231D0A"/>
          <w:sz w:val="24"/>
          <w:szCs w:val="24"/>
        </w:rPr>
        <w:t xml:space="preserve">  Guided by Holy Scripture and the Holy Spirit, non-liturgical ministries are grounded in </w:t>
      </w:r>
      <w:r w:rsidR="004D7C9B">
        <w:rPr>
          <w:rFonts w:ascii="Times New Roman" w:eastAsia="Times New Roman" w:hAnsi="Times New Roman" w:cs="Times New Roman"/>
          <w:color w:val="231D0A"/>
          <w:sz w:val="24"/>
          <w:szCs w:val="24"/>
        </w:rPr>
        <w:t>the teachings, doctrines, Bylaws, Constitution, Articles of Inc</w:t>
      </w:r>
      <w:r w:rsidR="00B656B6">
        <w:rPr>
          <w:rFonts w:ascii="Times New Roman" w:eastAsia="Times New Roman" w:hAnsi="Times New Roman" w:cs="Times New Roman"/>
          <w:color w:val="231D0A"/>
          <w:sz w:val="24"/>
          <w:szCs w:val="24"/>
        </w:rPr>
        <w:t>orporation, Purpose Statement, F</w:t>
      </w:r>
      <w:bookmarkStart w:id="0" w:name="_GoBack"/>
      <w:bookmarkEnd w:id="0"/>
      <w:r w:rsidR="004D7C9B">
        <w:rPr>
          <w:rFonts w:ascii="Times New Roman" w:eastAsia="Times New Roman" w:hAnsi="Times New Roman" w:cs="Times New Roman"/>
          <w:color w:val="231D0A"/>
          <w:sz w:val="24"/>
          <w:szCs w:val="24"/>
        </w:rPr>
        <w:t>acility Use Policy, and Statements of Faith</w:t>
      </w:r>
      <w:r w:rsidR="00AD01D3">
        <w:rPr>
          <w:rFonts w:ascii="Times New Roman" w:eastAsia="Times New Roman" w:hAnsi="Times New Roman" w:cs="Times New Roman"/>
          <w:color w:val="231D0A"/>
          <w:sz w:val="24"/>
          <w:szCs w:val="24"/>
        </w:rPr>
        <w:t xml:space="preserve"> </w:t>
      </w:r>
      <w:r w:rsidR="004D7C9B">
        <w:rPr>
          <w:rFonts w:ascii="Times New Roman" w:eastAsia="Times New Roman" w:hAnsi="Times New Roman" w:cs="Times New Roman"/>
          <w:color w:val="231D0A"/>
          <w:sz w:val="24"/>
          <w:szCs w:val="24"/>
        </w:rPr>
        <w:t xml:space="preserve">of Green Valley Baptist Church, and internal dispute resolution policy </w:t>
      </w:r>
      <w:r w:rsidRPr="003D252B">
        <w:rPr>
          <w:rFonts w:ascii="Times New Roman" w:eastAsia="Times New Roman" w:hAnsi="Times New Roman" w:cs="Times New Roman"/>
          <w:color w:val="231D0A"/>
          <w:sz w:val="24"/>
          <w:szCs w:val="24"/>
        </w:rPr>
        <w:t xml:space="preserve">(the “Written Statements of Faith”), of </w:t>
      </w:r>
      <w:r w:rsidR="002320E0">
        <w:rPr>
          <w:rFonts w:ascii="Times New Roman" w:eastAsia="Times New Roman" w:hAnsi="Times New Roman" w:cs="Times New Roman"/>
          <w:color w:val="231D0A"/>
          <w:sz w:val="24"/>
          <w:szCs w:val="24"/>
        </w:rPr>
        <w:t>Green Valley Baptist Church</w:t>
      </w:r>
      <w:r w:rsidRPr="003D252B">
        <w:rPr>
          <w:rFonts w:ascii="Times New Roman" w:eastAsia="Times New Roman" w:hAnsi="Times New Roman" w:cs="Times New Roman"/>
          <w:color w:val="231D0A"/>
          <w:sz w:val="24"/>
          <w:szCs w:val="24"/>
        </w:rPr>
        <w:t xml:space="preserve"> – and are therefore subject to all of its ministerial, membership, discipline, and excision policies.</w:t>
      </w:r>
    </w:p>
    <w:p w:rsidR="003D252B" w:rsidRPr="003D252B" w:rsidRDefault="003D252B" w:rsidP="003D252B">
      <w:pPr>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3D252B">
        <w:rPr>
          <w:rFonts w:ascii="Times New Roman" w:eastAsia="Times New Roman" w:hAnsi="Times New Roman" w:cs="Times New Roman"/>
          <w:b/>
          <w:bCs/>
          <w:color w:val="231D0A"/>
          <w:sz w:val="24"/>
          <w:szCs w:val="24"/>
        </w:rPr>
        <w:t>COMMUNITY</w:t>
      </w:r>
      <w:r w:rsidRPr="003D252B">
        <w:rPr>
          <w:rFonts w:ascii="Times New Roman" w:eastAsia="Times New Roman" w:hAnsi="Times New Roman" w:cs="Times New Roman"/>
          <w:color w:val="231D0A"/>
          <w:sz w:val="24"/>
          <w:szCs w:val="24"/>
        </w:rPr>
        <w:t xml:space="preserve"> - We believe that our religious activity and religious worship derives meaning in large measure from participation in a larger religious community. For this reason, individual members of our body play a large role in furthering our mission and viewpoint as a church.</w:t>
      </w:r>
      <w:hyperlink r:id="rId8" w:anchor="_ftn3" w:history="1">
        <w:r w:rsidRPr="003D252B">
          <w:rPr>
            <w:rFonts w:ascii="Times New Roman" w:eastAsia="Times New Roman" w:hAnsi="Times New Roman" w:cs="Times New Roman"/>
            <w:color w:val="231D0A"/>
            <w:sz w:val="24"/>
            <w:szCs w:val="24"/>
            <w:u w:val="single"/>
          </w:rPr>
          <w:t>[3]</w:t>
        </w:r>
      </w:hyperlink>
      <w:r w:rsidRPr="003D252B">
        <w:rPr>
          <w:rFonts w:ascii="Times New Roman" w:eastAsia="Times New Roman" w:hAnsi="Times New Roman" w:cs="Times New Roman"/>
          <w:color w:val="231D0A"/>
          <w:sz w:val="24"/>
          <w:szCs w:val="24"/>
        </w:rPr>
        <w:t>  We exist to foster a Christ-like environment of persons subscribing to our religious beliefs and faith.</w:t>
      </w:r>
      <w:hyperlink r:id="rId9" w:anchor="_ftn4" w:history="1">
        <w:r w:rsidRPr="003D252B">
          <w:rPr>
            <w:rFonts w:ascii="Times New Roman" w:eastAsia="Times New Roman" w:hAnsi="Times New Roman" w:cs="Times New Roman"/>
            <w:color w:val="231D0A"/>
            <w:sz w:val="24"/>
            <w:szCs w:val="24"/>
            <w:u w:val="single"/>
          </w:rPr>
          <w:t>[4]</w:t>
        </w:r>
      </w:hyperlink>
      <w:r w:rsidRPr="003D252B">
        <w:rPr>
          <w:rFonts w:ascii="Times New Roman" w:eastAsia="Times New Roman" w:hAnsi="Times New Roman" w:cs="Times New Roman"/>
          <w:color w:val="231D0A"/>
          <w:sz w:val="24"/>
          <w:szCs w:val="24"/>
        </w:rPr>
        <w:t xml:space="preserve">  </w:t>
      </w:r>
      <w:r w:rsidR="005D01B7">
        <w:rPr>
          <w:rFonts w:ascii="Times New Roman" w:eastAsia="Times New Roman" w:hAnsi="Times New Roman" w:cs="Times New Roman"/>
          <w:color w:val="231D0A"/>
          <w:sz w:val="24"/>
          <w:szCs w:val="24"/>
        </w:rPr>
        <w:t>Green Valley Baptist Church</w:t>
      </w:r>
      <w:r w:rsidRPr="003D252B">
        <w:rPr>
          <w:rFonts w:ascii="Times New Roman" w:eastAsia="Times New Roman" w:hAnsi="Times New Roman" w:cs="Times New Roman"/>
          <w:color w:val="333333"/>
          <w:sz w:val="24"/>
          <w:szCs w:val="24"/>
        </w:rPr>
        <w:t xml:space="preserve"> is dedicated to serving and providing for its community, not simply engaging in organized worship.</w:t>
      </w:r>
      <w:hyperlink r:id="rId10" w:anchor="_ftn5" w:history="1">
        <w:r w:rsidRPr="003D252B">
          <w:rPr>
            <w:rFonts w:ascii="Times New Roman" w:eastAsia="Times New Roman" w:hAnsi="Times New Roman" w:cs="Times New Roman"/>
            <w:color w:val="0000FF"/>
            <w:sz w:val="24"/>
            <w:szCs w:val="24"/>
            <w:u w:val="single"/>
          </w:rPr>
          <w:t>[5]</w:t>
        </w:r>
      </w:hyperlink>
      <w:r w:rsidRPr="003D252B">
        <w:rPr>
          <w:rFonts w:ascii="Times New Roman" w:eastAsia="Times New Roman" w:hAnsi="Times New Roman" w:cs="Times New Roman"/>
          <w:color w:val="333333"/>
          <w:sz w:val="24"/>
          <w:szCs w:val="24"/>
        </w:rPr>
        <w:t xml:space="preserve">  (Galatians 6:10.)</w:t>
      </w:r>
    </w:p>
    <w:p w:rsidR="003D252B" w:rsidRPr="003D252B" w:rsidRDefault="003D252B" w:rsidP="003D252B">
      <w:pPr>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3D252B">
        <w:rPr>
          <w:rFonts w:ascii="Times New Roman" w:eastAsia="Times New Roman" w:hAnsi="Times New Roman" w:cs="Times New Roman"/>
          <w:color w:val="333333"/>
          <w:sz w:val="24"/>
          <w:szCs w:val="24"/>
        </w:rPr>
        <w:lastRenderedPageBreak/>
        <w:t xml:space="preserve">Associating with likeminded Christians reinforces </w:t>
      </w:r>
      <w:r w:rsidR="00A94342">
        <w:rPr>
          <w:rFonts w:ascii="Times New Roman" w:eastAsia="Times New Roman" w:hAnsi="Times New Roman" w:cs="Times New Roman"/>
          <w:color w:val="333333"/>
          <w:sz w:val="24"/>
          <w:szCs w:val="24"/>
        </w:rPr>
        <w:t>Green Valley Baptist Church</w:t>
      </w:r>
      <w:r w:rsidR="00F55AE3">
        <w:rPr>
          <w:rFonts w:ascii="Times New Roman" w:eastAsia="Times New Roman" w:hAnsi="Times New Roman" w:cs="Times New Roman"/>
          <w:color w:val="333333"/>
          <w:sz w:val="24"/>
          <w:szCs w:val="24"/>
        </w:rPr>
        <w:t>’s</w:t>
      </w:r>
      <w:r w:rsidRPr="003D252B">
        <w:rPr>
          <w:rFonts w:ascii="Times New Roman" w:eastAsia="Times New Roman" w:hAnsi="Times New Roman" w:cs="Times New Roman"/>
          <w:color w:val="333333"/>
          <w:sz w:val="24"/>
          <w:szCs w:val="24"/>
        </w:rPr>
        <w:t xml:space="preserve"> Christian purpose and is vital to our faith’s perpetuation.</w:t>
      </w:r>
      <w:hyperlink r:id="rId11" w:anchor="_ftn6" w:history="1">
        <w:r w:rsidRPr="003D252B">
          <w:rPr>
            <w:rFonts w:ascii="Times New Roman" w:eastAsia="Times New Roman" w:hAnsi="Times New Roman" w:cs="Times New Roman"/>
            <w:color w:val="0000FF"/>
            <w:sz w:val="24"/>
            <w:szCs w:val="24"/>
            <w:u w:val="single"/>
          </w:rPr>
          <w:t>[6]</w:t>
        </w:r>
      </w:hyperlink>
      <w:r w:rsidRPr="003D252B">
        <w:rPr>
          <w:rFonts w:ascii="Times New Roman" w:eastAsia="Times New Roman" w:hAnsi="Times New Roman" w:cs="Times New Roman"/>
          <w:color w:val="333333"/>
          <w:sz w:val="24"/>
          <w:szCs w:val="24"/>
        </w:rPr>
        <w:t xml:space="preserve"> (2 Corinthians 6:14; 2 John 1:9-11; 1 Corinthians 15:33.) We are committed to being and making disciples who understand what it means to follow Jesus Christ into a life of worship, fellowship, sacrifice, service and being led by the Holy Spirit. (Matthew 28:19; Acts 1:8; John 15:16; Mark 16:15.)  Therefore, we are also called to enable and equip the uncommitted and opposed to be fully devoted followers of Christ. (Colossians 4:5-6; Psalm 96:3.)  Our mission as the body of Christ is to participate, share, and encourage each other toward spiritual growth.  </w:t>
      </w:r>
      <w:proofErr w:type="gramStart"/>
      <w:r w:rsidRPr="003D252B">
        <w:rPr>
          <w:rFonts w:ascii="Times New Roman" w:eastAsia="Times New Roman" w:hAnsi="Times New Roman" w:cs="Times New Roman"/>
          <w:color w:val="333333"/>
          <w:sz w:val="24"/>
          <w:szCs w:val="24"/>
        </w:rPr>
        <w:t>(I Thessalonians 5:11; Hebrews 10:23-25; Colossians 3:16.)</w:t>
      </w:r>
      <w:proofErr w:type="gramEnd"/>
      <w:r w:rsidRPr="003D252B">
        <w:rPr>
          <w:rFonts w:ascii="Times New Roman" w:eastAsia="Times New Roman" w:hAnsi="Times New Roman" w:cs="Times New Roman"/>
          <w:color w:val="333333"/>
          <w:sz w:val="24"/>
          <w:szCs w:val="24"/>
        </w:rPr>
        <w:t xml:space="preserve">  Membership in our church requires a tangible commitment to our beliefs, purposes, and mission as outlined in </w:t>
      </w:r>
      <w:r w:rsidR="00E0199A">
        <w:rPr>
          <w:rFonts w:ascii="Times New Roman" w:eastAsia="Times New Roman" w:hAnsi="Times New Roman" w:cs="Times New Roman"/>
          <w:color w:val="333333"/>
          <w:sz w:val="24"/>
          <w:szCs w:val="24"/>
        </w:rPr>
        <w:t>Green Valley Baptist Church’s</w:t>
      </w:r>
      <w:r w:rsidRPr="003D252B">
        <w:rPr>
          <w:rFonts w:ascii="Times New Roman" w:eastAsia="Times New Roman" w:hAnsi="Times New Roman" w:cs="Times New Roman"/>
          <w:color w:val="333333"/>
          <w:sz w:val="24"/>
          <w:szCs w:val="24"/>
        </w:rPr>
        <w:t xml:space="preserve"> Membership Policies,</w:t>
      </w:r>
      <w:r w:rsidRPr="003D252B">
        <w:rPr>
          <w:rFonts w:ascii="Times New Roman" w:eastAsia="Times New Roman" w:hAnsi="Times New Roman" w:cs="Times New Roman"/>
          <w:color w:val="231D0A"/>
          <w:sz w:val="24"/>
          <w:szCs w:val="24"/>
        </w:rPr>
        <w:t xml:space="preserve"> teachings, doctrines, Bylaws, Constitution, Articles of Incorporation, Purpose Statement, Facility Use Policy and Statements of Faith of </w:t>
      </w:r>
      <w:r w:rsidR="00E0199A">
        <w:rPr>
          <w:rFonts w:ascii="Times New Roman" w:eastAsia="Times New Roman" w:hAnsi="Times New Roman" w:cs="Times New Roman"/>
          <w:color w:val="231D0A"/>
          <w:sz w:val="24"/>
          <w:szCs w:val="24"/>
        </w:rPr>
        <w:t>Green Valley Baptist Church</w:t>
      </w:r>
      <w:r w:rsidRPr="003D252B">
        <w:rPr>
          <w:rFonts w:ascii="Times New Roman" w:eastAsia="Times New Roman" w:hAnsi="Times New Roman" w:cs="Times New Roman"/>
          <w:color w:val="231D0A"/>
          <w:sz w:val="24"/>
          <w:szCs w:val="24"/>
        </w:rPr>
        <w:t xml:space="preserve"> – and are therefore subject to all of its ministerial, membership, discipline, and excision policies,</w:t>
      </w:r>
      <w:r w:rsidRPr="003D252B">
        <w:rPr>
          <w:rFonts w:ascii="Times New Roman" w:eastAsia="Times New Roman" w:hAnsi="Times New Roman" w:cs="Times New Roman"/>
          <w:color w:val="333333"/>
          <w:sz w:val="24"/>
          <w:szCs w:val="24"/>
        </w:rPr>
        <w:t xml:space="preserve"> which are incorporated herein by reference, as if fully set forth herein.  </w:t>
      </w:r>
    </w:p>
    <w:p w:rsidR="003D252B" w:rsidRPr="003D252B" w:rsidRDefault="003D252B" w:rsidP="003D252B">
      <w:pPr>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3D252B">
        <w:rPr>
          <w:rFonts w:ascii="Times New Roman" w:eastAsia="Times New Roman" w:hAnsi="Times New Roman" w:cs="Times New Roman"/>
          <w:b/>
          <w:bCs/>
          <w:color w:val="333333"/>
          <w:sz w:val="24"/>
          <w:szCs w:val="24"/>
        </w:rPr>
        <w:t>EXPRESSION OF FAITH</w:t>
      </w:r>
      <w:r w:rsidRPr="003D252B">
        <w:rPr>
          <w:rFonts w:ascii="Times New Roman" w:eastAsia="Times New Roman" w:hAnsi="Times New Roman" w:cs="Times New Roman"/>
          <w:color w:val="333333"/>
          <w:sz w:val="24"/>
          <w:szCs w:val="24"/>
        </w:rPr>
        <w:t xml:space="preserve"> </w:t>
      </w:r>
      <w:r w:rsidR="0063354B">
        <w:rPr>
          <w:rFonts w:ascii="Times New Roman" w:eastAsia="Times New Roman" w:hAnsi="Times New Roman" w:cs="Times New Roman"/>
          <w:color w:val="333333"/>
          <w:sz w:val="24"/>
          <w:szCs w:val="24"/>
        </w:rPr>
        <w:t>–</w:t>
      </w:r>
      <w:r w:rsidRPr="003D252B">
        <w:rPr>
          <w:rFonts w:ascii="Times New Roman" w:eastAsia="Times New Roman" w:hAnsi="Times New Roman" w:cs="Times New Roman"/>
          <w:color w:val="333333"/>
          <w:sz w:val="24"/>
          <w:szCs w:val="24"/>
        </w:rPr>
        <w:t xml:space="preserve"> </w:t>
      </w:r>
      <w:r w:rsidR="0063354B">
        <w:rPr>
          <w:rFonts w:ascii="Times New Roman" w:eastAsia="Times New Roman" w:hAnsi="Times New Roman" w:cs="Times New Roman"/>
          <w:color w:val="333333"/>
          <w:sz w:val="24"/>
          <w:szCs w:val="24"/>
        </w:rPr>
        <w:t>Green Valley Baptist Church</w:t>
      </w:r>
      <w:r w:rsidRPr="003D252B">
        <w:rPr>
          <w:rFonts w:ascii="Times New Roman" w:eastAsia="Times New Roman" w:hAnsi="Times New Roman" w:cs="Times New Roman"/>
          <w:color w:val="333333"/>
          <w:sz w:val="24"/>
          <w:szCs w:val="24"/>
        </w:rPr>
        <w:t xml:space="preserve"> intends to transmit our system of religious beliefs, tradition, Christian morals, reverence, and values. </w:t>
      </w:r>
      <w:hyperlink r:id="rId12" w:anchor="_ftn7" w:history="1">
        <w:r w:rsidRPr="003D252B">
          <w:rPr>
            <w:rFonts w:ascii="Times New Roman" w:eastAsia="Times New Roman" w:hAnsi="Times New Roman" w:cs="Times New Roman"/>
            <w:color w:val="0000FF"/>
            <w:sz w:val="24"/>
            <w:szCs w:val="24"/>
            <w:u w:val="single"/>
          </w:rPr>
          <w:t>[7]</w:t>
        </w:r>
      </w:hyperlink>
      <w:r w:rsidRPr="003D252B">
        <w:rPr>
          <w:rFonts w:ascii="Times New Roman" w:eastAsia="Times New Roman" w:hAnsi="Times New Roman" w:cs="Times New Roman"/>
          <w:color w:val="333333"/>
          <w:sz w:val="24"/>
          <w:szCs w:val="24"/>
        </w:rPr>
        <w:t xml:space="preserve">   We do so by engaging in the community and individuals’ lives, acts of worship, and through all activities in which we participate.</w:t>
      </w:r>
      <w:hyperlink r:id="rId13" w:anchor="_ftn8" w:history="1">
        <w:r w:rsidRPr="003D252B">
          <w:rPr>
            <w:rFonts w:ascii="Times New Roman" w:eastAsia="Times New Roman" w:hAnsi="Times New Roman" w:cs="Times New Roman"/>
            <w:color w:val="0000FF"/>
            <w:sz w:val="24"/>
            <w:szCs w:val="24"/>
            <w:u w:val="single"/>
          </w:rPr>
          <w:t>[8]</w:t>
        </w:r>
      </w:hyperlink>
      <w:r w:rsidRPr="003D252B">
        <w:rPr>
          <w:rFonts w:ascii="Times New Roman" w:eastAsia="Times New Roman" w:hAnsi="Times New Roman" w:cs="Times New Roman"/>
          <w:color w:val="333333"/>
          <w:sz w:val="24"/>
          <w:szCs w:val="24"/>
        </w:rPr>
        <w:t xml:space="preserve">  Likewise, we believe that all behavior of members and representatives of the church </w:t>
      </w:r>
      <w:proofErr w:type="gramStart"/>
      <w:r w:rsidRPr="003D252B">
        <w:rPr>
          <w:rFonts w:ascii="Times New Roman" w:eastAsia="Times New Roman" w:hAnsi="Times New Roman" w:cs="Times New Roman"/>
          <w:color w:val="333333"/>
          <w:sz w:val="24"/>
          <w:szCs w:val="24"/>
        </w:rPr>
        <w:t>is</w:t>
      </w:r>
      <w:proofErr w:type="gramEnd"/>
      <w:r w:rsidRPr="003D252B">
        <w:rPr>
          <w:rFonts w:ascii="Times New Roman" w:eastAsia="Times New Roman" w:hAnsi="Times New Roman" w:cs="Times New Roman"/>
          <w:color w:val="333333"/>
          <w:sz w:val="24"/>
          <w:szCs w:val="24"/>
        </w:rPr>
        <w:t xml:space="preserve"> communicative in nature, exemplifying and expressing our faith, both publically and privately.</w:t>
      </w:r>
      <w:hyperlink r:id="rId14" w:anchor="_ftn9" w:history="1">
        <w:r w:rsidRPr="003D252B">
          <w:rPr>
            <w:rFonts w:ascii="Times New Roman" w:eastAsia="Times New Roman" w:hAnsi="Times New Roman" w:cs="Times New Roman"/>
            <w:color w:val="0000FF"/>
            <w:sz w:val="24"/>
            <w:szCs w:val="24"/>
            <w:u w:val="single"/>
          </w:rPr>
          <w:t>[9]</w:t>
        </w:r>
      </w:hyperlink>
      <w:r w:rsidRPr="003D252B">
        <w:rPr>
          <w:rFonts w:ascii="Times New Roman" w:eastAsia="Times New Roman" w:hAnsi="Times New Roman" w:cs="Times New Roman"/>
          <w:color w:val="333333"/>
          <w:sz w:val="24"/>
          <w:szCs w:val="24"/>
        </w:rPr>
        <w:t xml:space="preserve">  (1 Peter 2:12.)  Any member or representative who propounds a point of view contrary to our beliefs as stated in our Purpose Statement, Bylaws, Articles of Incorporation, Code of Conduct, and Statements of Faith, which are incorporated herein by reference as if fully </w:t>
      </w:r>
      <w:r w:rsidRPr="003D252B">
        <w:rPr>
          <w:rFonts w:ascii="Times New Roman" w:eastAsia="Times New Roman" w:hAnsi="Times New Roman" w:cs="Times New Roman"/>
          <w:color w:val="333333"/>
          <w:sz w:val="24"/>
          <w:szCs w:val="24"/>
        </w:rPr>
        <w:lastRenderedPageBreak/>
        <w:t xml:space="preserve">set forth herein, will impair </w:t>
      </w:r>
      <w:r w:rsidR="0063354B">
        <w:rPr>
          <w:rFonts w:ascii="Times New Roman" w:eastAsia="Times New Roman" w:hAnsi="Times New Roman" w:cs="Times New Roman"/>
          <w:color w:val="333333"/>
          <w:sz w:val="24"/>
          <w:szCs w:val="24"/>
        </w:rPr>
        <w:t>Green Valley Baptist Church’s</w:t>
      </w:r>
      <w:r w:rsidRPr="003D252B">
        <w:rPr>
          <w:rFonts w:ascii="Times New Roman" w:eastAsia="Times New Roman" w:hAnsi="Times New Roman" w:cs="Times New Roman"/>
          <w:color w:val="333333"/>
          <w:sz w:val="24"/>
          <w:szCs w:val="24"/>
        </w:rPr>
        <w:t xml:space="preserve"> integrity and ability to disseminate its religious views and message.</w:t>
      </w:r>
      <w:hyperlink r:id="rId15" w:anchor="_ftn10" w:history="1">
        <w:r w:rsidRPr="003D252B">
          <w:rPr>
            <w:rFonts w:ascii="Times New Roman" w:eastAsia="Times New Roman" w:hAnsi="Times New Roman" w:cs="Times New Roman"/>
            <w:color w:val="0000FF"/>
            <w:sz w:val="24"/>
            <w:szCs w:val="24"/>
            <w:u w:val="single"/>
          </w:rPr>
          <w:t>[10]</w:t>
        </w:r>
      </w:hyperlink>
      <w:r w:rsidRPr="003D252B">
        <w:rPr>
          <w:rFonts w:ascii="Times New Roman" w:eastAsia="Times New Roman" w:hAnsi="Times New Roman" w:cs="Times New Roman"/>
          <w:color w:val="333333"/>
          <w:sz w:val="24"/>
          <w:szCs w:val="24"/>
        </w:rPr>
        <w:t xml:space="preserve"> (James 4:4; 1 Corinthians 5:11-12.)</w:t>
      </w:r>
    </w:p>
    <w:p w:rsidR="003D252B" w:rsidRPr="003D252B" w:rsidRDefault="003D252B" w:rsidP="003D252B">
      <w:pPr>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3D252B">
        <w:rPr>
          <w:rFonts w:ascii="Times New Roman" w:eastAsia="Times New Roman" w:hAnsi="Times New Roman" w:cs="Times New Roman"/>
          <w:b/>
          <w:bCs/>
          <w:color w:val="231D0A"/>
          <w:sz w:val="24"/>
          <w:szCs w:val="24"/>
        </w:rPr>
        <w:t>OUTREACH OF MINISTRIES</w:t>
      </w:r>
      <w:r w:rsidRPr="003D252B">
        <w:rPr>
          <w:rFonts w:ascii="Times New Roman" w:eastAsia="Times New Roman" w:hAnsi="Times New Roman" w:cs="Times New Roman"/>
          <w:color w:val="231D0A"/>
          <w:sz w:val="24"/>
          <w:szCs w:val="24"/>
        </w:rPr>
        <w:t xml:space="preserve"> - We take very seriously the Church’s charge to be a Christian presence in a secular world.</w:t>
      </w:r>
      <w:hyperlink r:id="rId16" w:anchor="_ftn11" w:history="1">
        <w:r w:rsidRPr="003D252B">
          <w:rPr>
            <w:rFonts w:ascii="Times New Roman" w:eastAsia="Times New Roman" w:hAnsi="Times New Roman" w:cs="Times New Roman"/>
            <w:color w:val="231D0A"/>
            <w:sz w:val="24"/>
            <w:szCs w:val="24"/>
            <w:u w:val="single"/>
          </w:rPr>
          <w:t>[11]</w:t>
        </w:r>
      </w:hyperlink>
      <w:r w:rsidRPr="003D252B">
        <w:rPr>
          <w:rFonts w:ascii="Times New Roman" w:eastAsia="Times New Roman" w:hAnsi="Times New Roman" w:cs="Times New Roman"/>
          <w:color w:val="231D0A"/>
          <w:sz w:val="24"/>
          <w:szCs w:val="24"/>
        </w:rPr>
        <w:t xml:space="preserve">  (Matthew 5:14-16.)  Therefore, all activities that </w:t>
      </w:r>
      <w:r w:rsidR="00DD6D73">
        <w:rPr>
          <w:rFonts w:ascii="Times New Roman" w:eastAsia="Times New Roman" w:hAnsi="Times New Roman" w:cs="Times New Roman"/>
          <w:color w:val="231D0A"/>
          <w:sz w:val="24"/>
          <w:szCs w:val="24"/>
        </w:rPr>
        <w:t>Green Valley Baptist Church</w:t>
      </w:r>
      <w:r w:rsidRPr="003D252B">
        <w:rPr>
          <w:rFonts w:ascii="Times New Roman" w:eastAsia="Times New Roman" w:hAnsi="Times New Roman" w:cs="Times New Roman"/>
          <w:color w:val="231D0A"/>
          <w:sz w:val="24"/>
          <w:szCs w:val="24"/>
        </w:rPr>
        <w:t xml:space="preserve"> engages in are intended to further its religious purpose, as stated in our Purpose Statement.  As such, all of our ministries are considered an outgrowth of the mission of </w:t>
      </w:r>
      <w:r w:rsidR="00DD6D73">
        <w:rPr>
          <w:rFonts w:ascii="Times New Roman" w:eastAsia="Times New Roman" w:hAnsi="Times New Roman" w:cs="Times New Roman"/>
          <w:color w:val="231D0A"/>
          <w:sz w:val="24"/>
          <w:szCs w:val="24"/>
        </w:rPr>
        <w:t>Green Valley Baptist Church</w:t>
      </w:r>
      <w:r w:rsidRPr="003D252B">
        <w:rPr>
          <w:rFonts w:ascii="Times New Roman" w:eastAsia="Times New Roman" w:hAnsi="Times New Roman" w:cs="Times New Roman"/>
          <w:color w:val="231D0A"/>
          <w:sz w:val="24"/>
          <w:szCs w:val="24"/>
        </w:rPr>
        <w:t xml:space="preserve"> to preach, teach, evangelize and instill the Gospel message of Jesus Christ.</w:t>
      </w:r>
      <w:hyperlink r:id="rId17" w:anchor="_ftn12" w:history="1">
        <w:r w:rsidRPr="003D252B">
          <w:rPr>
            <w:rFonts w:ascii="Times New Roman" w:eastAsia="Times New Roman" w:hAnsi="Times New Roman" w:cs="Times New Roman"/>
            <w:color w:val="231D0A"/>
            <w:sz w:val="24"/>
            <w:szCs w:val="24"/>
            <w:u w:val="single"/>
          </w:rPr>
          <w:t>[12]</w:t>
        </w:r>
      </w:hyperlink>
    </w:p>
    <w:p w:rsidR="003D252B" w:rsidRPr="003D252B" w:rsidRDefault="003D252B" w:rsidP="003D252B">
      <w:pPr>
        <w:spacing w:after="0" w:line="360" w:lineRule="atLeast"/>
        <w:rPr>
          <w:rFonts w:ascii="Georgia" w:eastAsia="Times New Roman" w:hAnsi="Georgia" w:cs="Times New Roman"/>
          <w:color w:val="333333"/>
          <w:sz w:val="21"/>
          <w:szCs w:val="21"/>
        </w:rPr>
      </w:pPr>
      <w:r w:rsidRPr="003D252B">
        <w:rPr>
          <w:rFonts w:ascii="Georgia" w:eastAsia="Times New Roman" w:hAnsi="Georgia" w:cs="Times New Roman"/>
          <w:color w:val="333333"/>
          <w:sz w:val="21"/>
          <w:szCs w:val="21"/>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360"/>
      </w:tblGrid>
      <w:tr w:rsidR="003D252B" w:rsidRPr="003D252B" w:rsidTr="003D252B">
        <w:trPr>
          <w:trHeight w:val="450"/>
          <w:tblCellSpacing w:w="0" w:type="dxa"/>
        </w:trPr>
        <w:tc>
          <w:tcPr>
            <w:tcW w:w="0" w:type="auto"/>
            <w:shd w:val="clear" w:color="auto" w:fill="auto"/>
            <w:vAlign w:val="center"/>
            <w:hideMark/>
          </w:tcPr>
          <w:p w:rsidR="003D252B" w:rsidRPr="003D252B" w:rsidRDefault="003D252B" w:rsidP="003D252B">
            <w:pPr>
              <w:spacing w:after="360" w:line="360" w:lineRule="atLeast"/>
              <w:rPr>
                <w:rFonts w:ascii="Georgia" w:eastAsia="Times New Roman" w:hAnsi="Georgia" w:cs="Times New Roman"/>
                <w:color w:val="333333"/>
                <w:sz w:val="21"/>
                <w:szCs w:val="21"/>
              </w:rPr>
            </w:pPr>
          </w:p>
        </w:tc>
      </w:tr>
      <w:tr w:rsidR="003D252B" w:rsidRPr="003D252B" w:rsidTr="003D252B">
        <w:trPr>
          <w:trHeight w:val="525"/>
          <w:tblCellSpacing w:w="0" w:type="dxa"/>
        </w:trPr>
        <w:tc>
          <w:tcPr>
            <w:tcW w:w="0" w:type="auto"/>
            <w:shd w:val="clear" w:color="auto" w:fill="auto"/>
            <w:vAlign w:val="center"/>
            <w:hideMark/>
          </w:tcPr>
          <w:p w:rsidR="003D252B" w:rsidRPr="003D252B" w:rsidRDefault="003D252B" w:rsidP="003D252B">
            <w:pPr>
              <w:spacing w:after="0" w:line="360" w:lineRule="atLeast"/>
              <w:outlineLvl w:val="3"/>
              <w:rPr>
                <w:rFonts w:ascii="Georgia" w:eastAsia="Times New Roman" w:hAnsi="Georgia" w:cs="Times New Roman"/>
                <w:caps/>
                <w:color w:val="131313"/>
                <w:spacing w:val="24"/>
                <w:sz w:val="24"/>
                <w:szCs w:val="24"/>
              </w:rPr>
            </w:pPr>
          </w:p>
        </w:tc>
      </w:tr>
      <w:tr w:rsidR="003D252B" w:rsidRPr="003D252B" w:rsidTr="00261D26">
        <w:trPr>
          <w:tblCellSpacing w:w="0" w:type="dxa"/>
        </w:trPr>
        <w:tc>
          <w:tcPr>
            <w:tcW w:w="0" w:type="auto"/>
            <w:vAlign w:val="center"/>
          </w:tcPr>
          <w:p w:rsidR="003D252B" w:rsidRPr="003D252B" w:rsidRDefault="003D252B" w:rsidP="00261D26">
            <w:pPr>
              <w:numPr>
                <w:ilvl w:val="0"/>
                <w:numId w:val="1"/>
              </w:numPr>
              <w:spacing w:before="100" w:beforeAutospacing="1" w:after="180" w:line="0" w:lineRule="auto"/>
              <w:ind w:left="0" w:right="180"/>
              <w:rPr>
                <w:rFonts w:ascii="Georgia" w:eastAsia="Times New Roman" w:hAnsi="Georgia" w:cs="Times New Roman"/>
                <w:color w:val="333333"/>
                <w:sz w:val="21"/>
                <w:szCs w:val="21"/>
              </w:rPr>
            </w:pPr>
          </w:p>
        </w:tc>
      </w:tr>
      <w:tr w:rsidR="003D252B" w:rsidRPr="003D252B" w:rsidTr="003D252B">
        <w:trPr>
          <w:trHeight w:val="450"/>
          <w:tblCellSpacing w:w="0" w:type="dxa"/>
        </w:trPr>
        <w:tc>
          <w:tcPr>
            <w:tcW w:w="0" w:type="auto"/>
            <w:vAlign w:val="center"/>
            <w:hideMark/>
          </w:tcPr>
          <w:p w:rsidR="003D252B" w:rsidRPr="003D252B" w:rsidRDefault="003D252B" w:rsidP="003D252B">
            <w:pPr>
              <w:spacing w:after="0" w:line="360" w:lineRule="atLeast"/>
              <w:rPr>
                <w:rFonts w:ascii="Georgia" w:eastAsia="Times New Roman" w:hAnsi="Georgia" w:cs="Times New Roman"/>
                <w:color w:val="333333"/>
                <w:sz w:val="21"/>
                <w:szCs w:val="21"/>
              </w:rPr>
            </w:pPr>
            <w:r w:rsidRPr="003D252B">
              <w:rPr>
                <w:rFonts w:ascii="Georgia" w:eastAsia="Times New Roman" w:hAnsi="Georgia" w:cs="Times New Roman"/>
                <w:color w:val="333333"/>
                <w:sz w:val="21"/>
                <w:szCs w:val="21"/>
              </w:rPr>
              <w:t> </w:t>
            </w:r>
          </w:p>
        </w:tc>
      </w:tr>
    </w:tbl>
    <w:p w:rsidR="003D252B" w:rsidRPr="003D252B" w:rsidRDefault="003D252B" w:rsidP="003D252B">
      <w:pPr>
        <w:spacing w:line="360" w:lineRule="atLeast"/>
        <w:rPr>
          <w:rFonts w:ascii="Georgia" w:eastAsia="Times New Roman" w:hAnsi="Georgia" w:cs="Times New Roman"/>
          <w:vanish/>
          <w:color w:val="333333"/>
          <w:sz w:val="21"/>
          <w:szCs w:val="21"/>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D252B" w:rsidRPr="003D252B" w:rsidTr="003D252B">
        <w:trPr>
          <w:trHeight w:val="450"/>
          <w:tblCellSpacing w:w="0" w:type="dxa"/>
        </w:trPr>
        <w:tc>
          <w:tcPr>
            <w:tcW w:w="0" w:type="auto"/>
            <w:shd w:val="clear" w:color="auto" w:fill="auto"/>
            <w:vAlign w:val="center"/>
            <w:hideMark/>
          </w:tcPr>
          <w:p w:rsidR="003D252B" w:rsidRPr="003D252B" w:rsidRDefault="003D252B" w:rsidP="003D252B">
            <w:pPr>
              <w:spacing w:after="360" w:line="360" w:lineRule="atLeast"/>
              <w:rPr>
                <w:rFonts w:ascii="Georgia" w:eastAsia="Times New Roman" w:hAnsi="Georgia" w:cs="Times New Roman"/>
                <w:color w:val="333333"/>
                <w:sz w:val="21"/>
                <w:szCs w:val="21"/>
              </w:rPr>
            </w:pPr>
            <w:r w:rsidRPr="003D252B">
              <w:rPr>
                <w:rFonts w:ascii="Georgia" w:eastAsia="Times New Roman" w:hAnsi="Georgia" w:cs="Times New Roman"/>
                <w:color w:val="333333"/>
                <w:sz w:val="21"/>
                <w:szCs w:val="21"/>
              </w:rPr>
              <w:t> </w:t>
            </w:r>
          </w:p>
        </w:tc>
      </w:tr>
      <w:tr w:rsidR="003D252B" w:rsidRPr="003D252B" w:rsidTr="003D252B">
        <w:trPr>
          <w:trHeight w:val="525"/>
          <w:tblCellSpacing w:w="0" w:type="dxa"/>
        </w:trPr>
        <w:tc>
          <w:tcPr>
            <w:tcW w:w="0" w:type="auto"/>
            <w:shd w:val="clear" w:color="auto" w:fill="auto"/>
            <w:vAlign w:val="center"/>
            <w:hideMark/>
          </w:tcPr>
          <w:p w:rsidR="003D252B" w:rsidRPr="003D252B" w:rsidRDefault="003D252B" w:rsidP="003D252B">
            <w:pPr>
              <w:spacing w:after="0" w:line="360" w:lineRule="atLeast"/>
              <w:outlineLvl w:val="3"/>
              <w:rPr>
                <w:rFonts w:ascii="Georgia" w:eastAsia="Times New Roman" w:hAnsi="Georgia" w:cs="Times New Roman"/>
                <w:caps/>
                <w:color w:val="131313"/>
                <w:spacing w:val="24"/>
                <w:sz w:val="24"/>
                <w:szCs w:val="24"/>
              </w:rPr>
            </w:pPr>
          </w:p>
        </w:tc>
      </w:tr>
      <w:tr w:rsidR="003D252B" w:rsidRPr="003D252B" w:rsidTr="003D252B">
        <w:trPr>
          <w:tblCellSpacing w:w="0" w:type="dxa"/>
        </w:trPr>
        <w:tc>
          <w:tcPr>
            <w:tcW w:w="0" w:type="auto"/>
            <w:vAlign w:val="center"/>
            <w:hideMark/>
          </w:tcPr>
          <w:p w:rsidR="003D252B" w:rsidRPr="003D252B" w:rsidRDefault="003D252B" w:rsidP="003D252B">
            <w:pPr>
              <w:numPr>
                <w:ilvl w:val="0"/>
                <w:numId w:val="2"/>
              </w:numPr>
              <w:spacing w:before="100" w:beforeAutospacing="1" w:after="180" w:line="0" w:lineRule="auto"/>
              <w:ind w:left="0" w:right="180"/>
              <w:rPr>
                <w:rFonts w:ascii="Georgia" w:eastAsia="Times New Roman" w:hAnsi="Georgia" w:cs="Times New Roman"/>
                <w:color w:val="333333"/>
                <w:sz w:val="21"/>
                <w:szCs w:val="21"/>
              </w:rPr>
            </w:pPr>
          </w:p>
        </w:tc>
      </w:tr>
      <w:tr w:rsidR="003D252B" w:rsidRPr="003D252B" w:rsidTr="003D252B">
        <w:trPr>
          <w:trHeight w:val="450"/>
          <w:tblCellSpacing w:w="0" w:type="dxa"/>
        </w:trPr>
        <w:tc>
          <w:tcPr>
            <w:tcW w:w="0" w:type="auto"/>
            <w:vAlign w:val="center"/>
            <w:hideMark/>
          </w:tcPr>
          <w:p w:rsidR="003D252B" w:rsidRPr="003D252B" w:rsidRDefault="003D252B" w:rsidP="003D252B">
            <w:pPr>
              <w:spacing w:after="0" w:line="360" w:lineRule="atLeast"/>
              <w:rPr>
                <w:rFonts w:ascii="Georgia" w:eastAsia="Times New Roman" w:hAnsi="Georgia" w:cs="Times New Roman"/>
                <w:color w:val="333333"/>
                <w:sz w:val="21"/>
                <w:szCs w:val="21"/>
              </w:rPr>
            </w:pPr>
            <w:r w:rsidRPr="003D252B">
              <w:rPr>
                <w:rFonts w:ascii="Georgia" w:eastAsia="Times New Roman" w:hAnsi="Georgia" w:cs="Times New Roman"/>
                <w:color w:val="333333"/>
                <w:sz w:val="21"/>
                <w:szCs w:val="21"/>
              </w:rPr>
              <w:t> </w:t>
            </w:r>
          </w:p>
        </w:tc>
      </w:tr>
    </w:tbl>
    <w:p w:rsidR="003D252B" w:rsidRPr="003D252B" w:rsidRDefault="003D252B" w:rsidP="003D252B">
      <w:pPr>
        <w:spacing w:line="360" w:lineRule="atLeast"/>
        <w:rPr>
          <w:rFonts w:ascii="Georgia" w:eastAsia="Times New Roman" w:hAnsi="Georgia" w:cs="Times New Roman"/>
          <w:color w:val="333333"/>
          <w:sz w:val="21"/>
          <w:szCs w:val="21"/>
        </w:rPr>
      </w:pPr>
      <w:r w:rsidRPr="003D252B">
        <w:rPr>
          <w:rFonts w:ascii="Georgia" w:eastAsia="Times New Roman" w:hAnsi="Georgia" w:cs="Times New Roman"/>
          <w:color w:val="333333"/>
          <w:sz w:val="21"/>
          <w:szCs w:val="21"/>
        </w:rPr>
        <w:t> </w:t>
      </w:r>
    </w:p>
    <w:p w:rsidR="004D629F" w:rsidRDefault="00B656B6"/>
    <w:sectPr w:rsidR="004D6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534FF"/>
    <w:multiLevelType w:val="multilevel"/>
    <w:tmpl w:val="9A14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30F8C"/>
    <w:multiLevelType w:val="multilevel"/>
    <w:tmpl w:val="3EA4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2B"/>
    <w:rsid w:val="002320E0"/>
    <w:rsid w:val="00261D26"/>
    <w:rsid w:val="003D252B"/>
    <w:rsid w:val="003F5303"/>
    <w:rsid w:val="004D7C9B"/>
    <w:rsid w:val="005D01B7"/>
    <w:rsid w:val="0063354B"/>
    <w:rsid w:val="007C4F1D"/>
    <w:rsid w:val="009148EE"/>
    <w:rsid w:val="00A94342"/>
    <w:rsid w:val="00AD01D3"/>
    <w:rsid w:val="00B656B6"/>
    <w:rsid w:val="00C44ED8"/>
    <w:rsid w:val="00DD6D73"/>
    <w:rsid w:val="00E0199A"/>
    <w:rsid w:val="00F5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18304">
      <w:bodyDiv w:val="1"/>
      <w:marLeft w:val="0"/>
      <w:marRight w:val="0"/>
      <w:marTop w:val="0"/>
      <w:marBottom w:val="0"/>
      <w:divBdr>
        <w:top w:val="none" w:sz="0" w:space="0" w:color="auto"/>
        <w:left w:val="none" w:sz="0" w:space="0" w:color="auto"/>
        <w:bottom w:val="none" w:sz="0" w:space="0" w:color="auto"/>
        <w:right w:val="none" w:sz="0" w:space="0" w:color="auto"/>
      </w:divBdr>
      <w:divsChild>
        <w:div w:id="256640233">
          <w:marLeft w:val="0"/>
          <w:marRight w:val="0"/>
          <w:marTop w:val="0"/>
          <w:marBottom w:val="0"/>
          <w:divBdr>
            <w:top w:val="none" w:sz="0" w:space="0" w:color="auto"/>
            <w:left w:val="none" w:sz="0" w:space="0" w:color="auto"/>
            <w:bottom w:val="none" w:sz="0" w:space="0" w:color="auto"/>
            <w:right w:val="none" w:sz="0" w:space="0" w:color="auto"/>
          </w:divBdr>
          <w:divsChild>
            <w:div w:id="840505720">
              <w:marLeft w:val="0"/>
              <w:marRight w:val="0"/>
              <w:marTop w:val="0"/>
              <w:marBottom w:val="0"/>
              <w:divBdr>
                <w:top w:val="none" w:sz="0" w:space="0" w:color="auto"/>
                <w:left w:val="none" w:sz="0" w:space="0" w:color="auto"/>
                <w:bottom w:val="none" w:sz="0" w:space="0" w:color="auto"/>
                <w:right w:val="none" w:sz="0" w:space="0" w:color="auto"/>
              </w:divBdr>
              <w:divsChild>
                <w:div w:id="983588024">
                  <w:marLeft w:val="0"/>
                  <w:marRight w:val="0"/>
                  <w:marTop w:val="0"/>
                  <w:marBottom w:val="0"/>
                  <w:divBdr>
                    <w:top w:val="none" w:sz="0" w:space="0" w:color="auto"/>
                    <w:left w:val="none" w:sz="0" w:space="0" w:color="auto"/>
                    <w:bottom w:val="none" w:sz="0" w:space="0" w:color="auto"/>
                    <w:right w:val="none" w:sz="0" w:space="0" w:color="auto"/>
                  </w:divBdr>
                  <w:divsChild>
                    <w:div w:id="1627273421">
                      <w:marLeft w:val="0"/>
                      <w:marRight w:val="0"/>
                      <w:marTop w:val="0"/>
                      <w:marBottom w:val="0"/>
                      <w:divBdr>
                        <w:top w:val="none" w:sz="0" w:space="0" w:color="auto"/>
                        <w:left w:val="none" w:sz="0" w:space="0" w:color="auto"/>
                        <w:bottom w:val="none" w:sz="0" w:space="0" w:color="auto"/>
                        <w:right w:val="none" w:sz="0" w:space="0" w:color="auto"/>
                      </w:divBdr>
                      <w:divsChild>
                        <w:div w:id="112216355">
                          <w:marLeft w:val="0"/>
                          <w:marRight w:val="0"/>
                          <w:marTop w:val="645"/>
                          <w:marBottom w:val="645"/>
                          <w:divBdr>
                            <w:top w:val="none" w:sz="0" w:space="0" w:color="auto"/>
                            <w:left w:val="none" w:sz="0" w:space="0" w:color="auto"/>
                            <w:bottom w:val="none" w:sz="0" w:space="0" w:color="auto"/>
                            <w:right w:val="none" w:sz="0" w:space="0" w:color="auto"/>
                          </w:divBdr>
                          <w:divsChild>
                            <w:div w:id="1322931243">
                              <w:marLeft w:val="0"/>
                              <w:marRight w:val="0"/>
                              <w:marTop w:val="0"/>
                              <w:marBottom w:val="0"/>
                              <w:divBdr>
                                <w:top w:val="none" w:sz="0" w:space="0" w:color="auto"/>
                                <w:left w:val="none" w:sz="0" w:space="0" w:color="auto"/>
                                <w:bottom w:val="none" w:sz="0" w:space="0" w:color="auto"/>
                                <w:right w:val="none" w:sz="0" w:space="0" w:color="auto"/>
                              </w:divBdr>
                              <w:divsChild>
                                <w:div w:id="354619028">
                                  <w:marLeft w:val="0"/>
                                  <w:marRight w:val="0"/>
                                  <w:marTop w:val="0"/>
                                  <w:marBottom w:val="0"/>
                                  <w:divBdr>
                                    <w:top w:val="none" w:sz="0" w:space="0" w:color="auto"/>
                                    <w:left w:val="none" w:sz="0" w:space="0" w:color="auto"/>
                                    <w:bottom w:val="none" w:sz="0" w:space="0" w:color="auto"/>
                                    <w:right w:val="none" w:sz="0" w:space="0" w:color="auto"/>
                                  </w:divBdr>
                                  <w:divsChild>
                                    <w:div w:id="1315527760">
                                      <w:marLeft w:val="0"/>
                                      <w:marRight w:val="0"/>
                                      <w:marTop w:val="0"/>
                                      <w:marBottom w:val="0"/>
                                      <w:divBdr>
                                        <w:top w:val="none" w:sz="0" w:space="0" w:color="auto"/>
                                        <w:left w:val="none" w:sz="0" w:space="0" w:color="auto"/>
                                        <w:bottom w:val="none" w:sz="0" w:space="0" w:color="auto"/>
                                        <w:right w:val="none" w:sz="0" w:space="0" w:color="auto"/>
                                      </w:divBdr>
                                      <w:divsChild>
                                        <w:div w:id="277101788">
                                          <w:marLeft w:val="0"/>
                                          <w:marRight w:val="0"/>
                                          <w:marTop w:val="0"/>
                                          <w:marBottom w:val="0"/>
                                          <w:divBdr>
                                            <w:top w:val="none" w:sz="0" w:space="0" w:color="auto"/>
                                            <w:left w:val="none" w:sz="0" w:space="0" w:color="auto"/>
                                            <w:bottom w:val="none" w:sz="0" w:space="0" w:color="auto"/>
                                            <w:right w:val="none" w:sz="0" w:space="0" w:color="auto"/>
                                          </w:divBdr>
                                        </w:div>
                                        <w:div w:id="1561861828">
                                          <w:marLeft w:val="0"/>
                                          <w:marRight w:val="0"/>
                                          <w:marTop w:val="0"/>
                                          <w:marBottom w:val="0"/>
                                          <w:divBdr>
                                            <w:top w:val="none" w:sz="0" w:space="0" w:color="auto"/>
                                            <w:left w:val="none" w:sz="0" w:space="0" w:color="auto"/>
                                            <w:bottom w:val="none" w:sz="0" w:space="0" w:color="auto"/>
                                            <w:right w:val="none" w:sz="0" w:space="0" w:color="auto"/>
                                          </w:divBdr>
                                        </w:div>
                                        <w:div w:id="1156071095">
                                          <w:marLeft w:val="0"/>
                                          <w:marRight w:val="0"/>
                                          <w:marTop w:val="0"/>
                                          <w:marBottom w:val="0"/>
                                          <w:divBdr>
                                            <w:top w:val="none" w:sz="0" w:space="0" w:color="auto"/>
                                            <w:left w:val="none" w:sz="0" w:space="0" w:color="auto"/>
                                            <w:bottom w:val="none" w:sz="0" w:space="0" w:color="auto"/>
                                            <w:right w:val="none" w:sz="0" w:space="0" w:color="auto"/>
                                          </w:divBdr>
                                        </w:div>
                                        <w:div w:id="294069702">
                                          <w:marLeft w:val="0"/>
                                          <w:marRight w:val="0"/>
                                          <w:marTop w:val="0"/>
                                          <w:marBottom w:val="0"/>
                                          <w:divBdr>
                                            <w:top w:val="none" w:sz="0" w:space="0" w:color="auto"/>
                                            <w:left w:val="none" w:sz="0" w:space="0" w:color="auto"/>
                                            <w:bottom w:val="none" w:sz="0" w:space="0" w:color="auto"/>
                                            <w:right w:val="none" w:sz="0" w:space="0" w:color="auto"/>
                                          </w:divBdr>
                                        </w:div>
                                        <w:div w:id="848713301">
                                          <w:marLeft w:val="0"/>
                                          <w:marRight w:val="0"/>
                                          <w:marTop w:val="0"/>
                                          <w:marBottom w:val="0"/>
                                          <w:divBdr>
                                            <w:top w:val="none" w:sz="0" w:space="0" w:color="auto"/>
                                            <w:left w:val="none" w:sz="0" w:space="0" w:color="auto"/>
                                            <w:bottom w:val="none" w:sz="0" w:space="0" w:color="auto"/>
                                            <w:right w:val="none" w:sz="0" w:space="0" w:color="auto"/>
                                          </w:divBdr>
                                        </w:div>
                                        <w:div w:id="649142358">
                                          <w:marLeft w:val="0"/>
                                          <w:marRight w:val="0"/>
                                          <w:marTop w:val="0"/>
                                          <w:marBottom w:val="0"/>
                                          <w:divBdr>
                                            <w:top w:val="none" w:sz="0" w:space="0" w:color="auto"/>
                                            <w:left w:val="none" w:sz="0" w:space="0" w:color="auto"/>
                                            <w:bottom w:val="none" w:sz="0" w:space="0" w:color="auto"/>
                                            <w:right w:val="none" w:sz="0" w:space="0" w:color="auto"/>
                                          </w:divBdr>
                                        </w:div>
                                        <w:div w:id="613175121">
                                          <w:marLeft w:val="0"/>
                                          <w:marRight w:val="0"/>
                                          <w:marTop w:val="0"/>
                                          <w:marBottom w:val="0"/>
                                          <w:divBdr>
                                            <w:top w:val="none" w:sz="0" w:space="0" w:color="auto"/>
                                            <w:left w:val="none" w:sz="0" w:space="0" w:color="auto"/>
                                            <w:bottom w:val="none" w:sz="0" w:space="0" w:color="auto"/>
                                            <w:right w:val="none" w:sz="0" w:space="0" w:color="auto"/>
                                          </w:divBdr>
                                        </w:div>
                                        <w:div w:id="2136363160">
                                          <w:marLeft w:val="0"/>
                                          <w:marRight w:val="0"/>
                                          <w:marTop w:val="0"/>
                                          <w:marBottom w:val="0"/>
                                          <w:divBdr>
                                            <w:top w:val="none" w:sz="0" w:space="0" w:color="auto"/>
                                            <w:left w:val="none" w:sz="0" w:space="0" w:color="auto"/>
                                            <w:bottom w:val="none" w:sz="0" w:space="0" w:color="auto"/>
                                            <w:right w:val="none" w:sz="0" w:space="0" w:color="auto"/>
                                          </w:divBdr>
                                        </w:div>
                                        <w:div w:id="2015763054">
                                          <w:marLeft w:val="0"/>
                                          <w:marRight w:val="0"/>
                                          <w:marTop w:val="0"/>
                                          <w:marBottom w:val="0"/>
                                          <w:divBdr>
                                            <w:top w:val="none" w:sz="0" w:space="0" w:color="auto"/>
                                            <w:left w:val="none" w:sz="0" w:space="0" w:color="auto"/>
                                            <w:bottom w:val="none" w:sz="0" w:space="0" w:color="auto"/>
                                            <w:right w:val="none" w:sz="0" w:space="0" w:color="auto"/>
                                          </w:divBdr>
                                        </w:div>
                                        <w:div w:id="2028025125">
                                          <w:marLeft w:val="0"/>
                                          <w:marRight w:val="0"/>
                                          <w:marTop w:val="0"/>
                                          <w:marBottom w:val="0"/>
                                          <w:divBdr>
                                            <w:top w:val="none" w:sz="0" w:space="0" w:color="auto"/>
                                            <w:left w:val="none" w:sz="0" w:space="0" w:color="auto"/>
                                            <w:bottom w:val="none" w:sz="0" w:space="0" w:color="auto"/>
                                            <w:right w:val="none" w:sz="0" w:space="0" w:color="auto"/>
                                          </w:divBdr>
                                        </w:div>
                                        <w:div w:id="1818761915">
                                          <w:marLeft w:val="0"/>
                                          <w:marRight w:val="0"/>
                                          <w:marTop w:val="0"/>
                                          <w:marBottom w:val="0"/>
                                          <w:divBdr>
                                            <w:top w:val="none" w:sz="0" w:space="0" w:color="auto"/>
                                            <w:left w:val="none" w:sz="0" w:space="0" w:color="auto"/>
                                            <w:bottom w:val="none" w:sz="0" w:space="0" w:color="auto"/>
                                            <w:right w:val="none" w:sz="0" w:space="0" w:color="auto"/>
                                          </w:divBdr>
                                        </w:div>
                                        <w:div w:id="19805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667">
                          <w:marLeft w:val="0"/>
                          <w:marRight w:val="0"/>
                          <w:marTop w:val="645"/>
                          <w:marBottom w:val="645"/>
                          <w:divBdr>
                            <w:top w:val="none" w:sz="0" w:space="0" w:color="auto"/>
                            <w:left w:val="none" w:sz="0" w:space="0" w:color="auto"/>
                            <w:bottom w:val="none" w:sz="0" w:space="0" w:color="auto"/>
                            <w:right w:val="none" w:sz="0" w:space="0" w:color="auto"/>
                          </w:divBdr>
                          <w:divsChild>
                            <w:div w:id="13972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tyinstitute.org/mission-statement-church" TargetMode="External"/><Relationship Id="rId13" Type="http://schemas.openxmlformats.org/officeDocument/2006/relationships/hyperlink" Target="https://www.libertyinstitute.org/mission-statement-chur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bertyinstitute.org/mission-statement-church" TargetMode="External"/><Relationship Id="rId12" Type="http://schemas.openxmlformats.org/officeDocument/2006/relationships/hyperlink" Target="https://www.libertyinstitute.org/mission-statement-church" TargetMode="External"/><Relationship Id="rId17" Type="http://schemas.openxmlformats.org/officeDocument/2006/relationships/hyperlink" Target="https://www.libertyinstitute.org/mission-statement-church" TargetMode="External"/><Relationship Id="rId2" Type="http://schemas.openxmlformats.org/officeDocument/2006/relationships/styles" Target="styles.xml"/><Relationship Id="rId16" Type="http://schemas.openxmlformats.org/officeDocument/2006/relationships/hyperlink" Target="https://www.libertyinstitute.org/mission-statement-church" TargetMode="External"/><Relationship Id="rId1" Type="http://schemas.openxmlformats.org/officeDocument/2006/relationships/numbering" Target="numbering.xml"/><Relationship Id="rId6" Type="http://schemas.openxmlformats.org/officeDocument/2006/relationships/hyperlink" Target="https://www.libertyinstitute.org/mission-statement-church" TargetMode="External"/><Relationship Id="rId11" Type="http://schemas.openxmlformats.org/officeDocument/2006/relationships/hyperlink" Target="https://www.libertyinstitute.org/mission-statement-church" TargetMode="External"/><Relationship Id="rId5" Type="http://schemas.openxmlformats.org/officeDocument/2006/relationships/webSettings" Target="webSettings.xml"/><Relationship Id="rId15" Type="http://schemas.openxmlformats.org/officeDocument/2006/relationships/hyperlink" Target="https://www.libertyinstitute.org/mission-statement-church" TargetMode="External"/><Relationship Id="rId10" Type="http://schemas.openxmlformats.org/officeDocument/2006/relationships/hyperlink" Target="https://www.libertyinstitute.org/mission-statement-chu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bertyinstitute.org/mission-statement-church" TargetMode="External"/><Relationship Id="rId14" Type="http://schemas.openxmlformats.org/officeDocument/2006/relationships/hyperlink" Target="https://www.libertyinstitute.org/mission-statement-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13</cp:revision>
  <dcterms:created xsi:type="dcterms:W3CDTF">2015-05-28T21:13:00Z</dcterms:created>
  <dcterms:modified xsi:type="dcterms:W3CDTF">2015-06-02T15:01:00Z</dcterms:modified>
</cp:coreProperties>
</file>